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5" w:rsidRDefault="008F1C75" w:rsidP="00A71F4C">
      <w:pPr>
        <w:jc w:val="center"/>
        <w:rPr>
          <w:rFonts w:cs="Times New Roman"/>
          <w:b/>
          <w:sz w:val="26"/>
          <w:szCs w:val="26"/>
          <w:lang w:val="pt-PT"/>
        </w:rPr>
      </w:pPr>
      <w:r w:rsidRPr="000D77B9">
        <w:rPr>
          <w:rFonts w:cs="Times New Roman"/>
          <w:b/>
          <w:noProof/>
          <w:sz w:val="26"/>
          <w:szCs w:val="26"/>
          <w:lang w:val="en-GB" w:eastAsia="en-GB"/>
        </w:rPr>
        <w:drawing>
          <wp:inline distT="0" distB="0" distL="0" distR="0" wp14:anchorId="7289D50A" wp14:editId="2CBEE1BC">
            <wp:extent cx="2402782" cy="683507"/>
            <wp:effectExtent l="0" t="0" r="0" b="2540"/>
            <wp:docPr id="1" name="Imagen 1" descr="FAO_logo_Blue_2lines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O_logo_Blue_2lines_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44" cy="68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4C" w:rsidRPr="000D77B9" w:rsidRDefault="00A71F4C" w:rsidP="00A71F4C">
      <w:pPr>
        <w:jc w:val="center"/>
        <w:rPr>
          <w:rFonts w:cs="Times New Roman"/>
          <w:b/>
          <w:sz w:val="26"/>
          <w:szCs w:val="26"/>
          <w:lang w:val="pt-PT"/>
        </w:rPr>
      </w:pPr>
      <w:r w:rsidRPr="000D77B9">
        <w:rPr>
          <w:rFonts w:cs="Times New Roman"/>
          <w:b/>
          <w:sz w:val="26"/>
          <w:szCs w:val="26"/>
          <w:lang w:val="pt-PT"/>
        </w:rPr>
        <w:t>Terminos de Referencia Consultor Nacional en Seguimiento y Evaluacion</w:t>
      </w:r>
    </w:p>
    <w:tbl>
      <w:tblPr>
        <w:tblW w:w="10581" w:type="dxa"/>
        <w:jc w:val="center"/>
        <w:tblInd w:w="1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810"/>
        <w:gridCol w:w="90"/>
        <w:gridCol w:w="450"/>
        <w:gridCol w:w="720"/>
        <w:gridCol w:w="270"/>
        <w:gridCol w:w="139"/>
        <w:gridCol w:w="2815"/>
        <w:gridCol w:w="736"/>
        <w:gridCol w:w="418"/>
        <w:gridCol w:w="934"/>
        <w:gridCol w:w="2501"/>
      </w:tblGrid>
      <w:tr w:rsidR="00A71F4C" w:rsidRPr="00591301" w:rsidTr="00F803B6">
        <w:trPr>
          <w:trHeight w:val="340"/>
          <w:jc w:val="center"/>
        </w:trPr>
        <w:tc>
          <w:tcPr>
            <w:tcW w:w="1508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jc w:val="center"/>
              <w:rPr>
                <w:rFonts w:cs="Times New Roman"/>
                <w:b/>
                <w:smallCaps/>
                <w:sz w:val="18"/>
                <w:szCs w:val="18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Título del puesto:</w:t>
            </w:r>
          </w:p>
        </w:tc>
        <w:tc>
          <w:tcPr>
            <w:tcW w:w="9073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71F4C" w:rsidRPr="00591301" w:rsidRDefault="00A71F4C" w:rsidP="006E2554">
            <w:pPr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  <w:lang w:val="pt-PT"/>
              </w:rPr>
              <w:t>Consultor N</w:t>
            </w:r>
            <w:bookmarkStart w:id="0" w:name="_GoBack"/>
            <w:bookmarkEnd w:id="0"/>
            <w:r w:rsidRPr="00591301">
              <w:rPr>
                <w:rFonts w:cs="Times New Roman"/>
                <w:sz w:val="18"/>
                <w:szCs w:val="18"/>
                <w:lang w:val="pt-PT"/>
              </w:rPr>
              <w:t>acional en Seguimiento y Evaluación</w:t>
            </w:r>
            <w:r>
              <w:rPr>
                <w:rFonts w:cs="Times New Roman"/>
                <w:sz w:val="18"/>
                <w:szCs w:val="18"/>
                <w:lang w:val="pt-PT"/>
              </w:rPr>
              <w:t xml:space="preserve"> </w:t>
            </w:r>
            <w:r w:rsidRPr="006E2554">
              <w:rPr>
                <w:sz w:val="18"/>
                <w:szCs w:val="18"/>
              </w:rPr>
              <w:t xml:space="preserve">para los Proyectos </w:t>
            </w:r>
            <w:r w:rsidR="008F1C75" w:rsidRPr="006E2554">
              <w:rPr>
                <w:sz w:val="18"/>
                <w:szCs w:val="18"/>
              </w:rPr>
              <w:t xml:space="preserve">de </w:t>
            </w:r>
            <w:proofErr w:type="gramStart"/>
            <w:r w:rsidR="006E2554">
              <w:rPr>
                <w:sz w:val="18"/>
                <w:szCs w:val="18"/>
              </w:rPr>
              <w:t>l</w:t>
            </w:r>
            <w:r w:rsidRPr="006E2554">
              <w:rPr>
                <w:sz w:val="18"/>
                <w:szCs w:val="18"/>
              </w:rPr>
              <w:t>a</w:t>
            </w:r>
            <w:proofErr w:type="gramEnd"/>
            <w:r w:rsidRPr="006E2554">
              <w:rPr>
                <w:sz w:val="18"/>
                <w:szCs w:val="18"/>
              </w:rPr>
              <w:t xml:space="preserve"> Iniciativa Regional </w:t>
            </w:r>
            <w:r w:rsidR="006E2554">
              <w:rPr>
                <w:sz w:val="18"/>
                <w:szCs w:val="18"/>
              </w:rPr>
              <w:t xml:space="preserve">1 </w:t>
            </w:r>
            <w:r w:rsidR="008F1C75">
              <w:rPr>
                <w:sz w:val="18"/>
                <w:szCs w:val="18"/>
              </w:rPr>
              <w:t>Mesoamérica sin Hambre</w:t>
            </w:r>
          </w:p>
        </w:tc>
      </w:tr>
      <w:tr w:rsidR="00A71F4C" w:rsidRPr="00591301" w:rsidTr="00F803B6">
        <w:trPr>
          <w:trHeight w:val="340"/>
          <w:jc w:val="center"/>
        </w:trPr>
        <w:tc>
          <w:tcPr>
            <w:tcW w:w="2048" w:type="dxa"/>
            <w:gridSpan w:val="4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ind w:right="-69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División/Departamento:</w:t>
            </w:r>
          </w:p>
        </w:tc>
        <w:tc>
          <w:tcPr>
            <w:tcW w:w="8533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FAO-República Dominicana</w:t>
            </w:r>
          </w:p>
        </w:tc>
      </w:tr>
      <w:tr w:rsidR="00A71F4C" w:rsidRPr="00CA2BBF" w:rsidTr="00F803B6">
        <w:trPr>
          <w:trHeight w:val="340"/>
          <w:jc w:val="center"/>
        </w:trPr>
        <w:tc>
          <w:tcPr>
            <w:tcW w:w="2768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Número de programa  o proyecto:</w:t>
            </w:r>
          </w:p>
        </w:tc>
        <w:tc>
          <w:tcPr>
            <w:tcW w:w="7813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A71F4C" w:rsidRPr="008F1C75" w:rsidRDefault="008F1C75" w:rsidP="00F803B6">
            <w:pPr>
              <w:rPr>
                <w:rFonts w:cs="Times New Roman"/>
                <w:sz w:val="18"/>
                <w:szCs w:val="18"/>
                <w:lang w:val="es-ES"/>
              </w:rPr>
            </w:pPr>
            <w:r w:rsidRPr="00862EFD">
              <w:rPr>
                <w:rFonts w:cs="Tahoma"/>
                <w:sz w:val="20"/>
                <w:szCs w:val="20"/>
                <w:lang w:val="es-ES"/>
              </w:rPr>
              <w:t xml:space="preserve">GCP/SLM/001/MEX- </w:t>
            </w:r>
            <w:r w:rsidRPr="00862EFD">
              <w:rPr>
                <w:rStyle w:val="Normal1"/>
                <w:bCs/>
                <w:sz w:val="20"/>
                <w:szCs w:val="20"/>
                <w:lang w:val="es-ES"/>
              </w:rPr>
              <w:t>Programa Mesoamérica sin Hambre: marcos institucionales más efectivos para mejorar la agricultura familiar y la seguridad alimentaria y nutricional</w:t>
            </w:r>
          </w:p>
        </w:tc>
      </w:tr>
      <w:tr w:rsidR="00A71F4C" w:rsidRPr="00591301" w:rsidTr="00F803B6">
        <w:trPr>
          <w:trHeight w:val="340"/>
          <w:jc w:val="center"/>
        </w:trPr>
        <w:tc>
          <w:tcPr>
            <w:tcW w:w="698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Lugar:</w:t>
            </w:r>
          </w:p>
        </w:tc>
        <w:tc>
          <w:tcPr>
            <w:tcW w:w="9883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A71F4C" w:rsidRPr="00591301" w:rsidRDefault="00A71F4C" w:rsidP="00F803B6">
            <w:pPr>
              <w:pStyle w:val="Default"/>
              <w:jc w:val="both"/>
              <w:rPr>
                <w:rFonts w:asciiTheme="minorHAnsi" w:hAnsiTheme="minorHAnsi" w:cs="Times New Roman"/>
                <w:sz w:val="18"/>
                <w:szCs w:val="18"/>
                <w:lang w:val="es-ES_tradnl"/>
              </w:rPr>
            </w:pPr>
            <w:r w:rsidRPr="00591301">
              <w:rPr>
                <w:rFonts w:asciiTheme="minorHAnsi" w:hAnsiTheme="minorHAnsi" w:cs="Times New Roman"/>
                <w:sz w:val="18"/>
                <w:szCs w:val="18"/>
                <w:lang w:val="es-ES_tradnl"/>
              </w:rPr>
              <w:t xml:space="preserve">Santo Domingo, República Dominicana </w:t>
            </w:r>
          </w:p>
        </w:tc>
      </w:tr>
      <w:tr w:rsidR="00A71F4C" w:rsidRPr="00591301" w:rsidTr="00F803B6">
        <w:trPr>
          <w:trHeight w:val="340"/>
          <w:jc w:val="center"/>
        </w:trPr>
        <w:tc>
          <w:tcPr>
            <w:tcW w:w="3038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Fecha prevista de inicio: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F4C" w:rsidRPr="00591301" w:rsidRDefault="00A71F4C" w:rsidP="00A71F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Junio</w:t>
            </w:r>
            <w:r w:rsidRPr="00591301">
              <w:rPr>
                <w:rFonts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1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z w:val="18"/>
                <w:szCs w:val="18"/>
                <w:lang w:val="es-DO"/>
              </w:rPr>
            </w:pPr>
            <w:r w:rsidRPr="00591301">
              <w:rPr>
                <w:rFonts w:cs="Times New Roman"/>
                <w:sz w:val="18"/>
                <w:szCs w:val="18"/>
                <w:lang w:val="es-DO"/>
              </w:rPr>
              <w:t>Un (1) año</w:t>
            </w:r>
          </w:p>
        </w:tc>
      </w:tr>
      <w:tr w:rsidR="00A71F4C" w:rsidRPr="00591301" w:rsidTr="00F803B6">
        <w:trPr>
          <w:trHeight w:val="340"/>
          <w:jc w:val="center"/>
        </w:trPr>
        <w:tc>
          <w:tcPr>
            <w:tcW w:w="1598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</w:rPr>
              <w:t>Responsable ante:</w:t>
            </w:r>
          </w:p>
        </w:tc>
        <w:tc>
          <w:tcPr>
            <w:tcW w:w="1579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i/>
                <w:smallCaps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b/>
                <w:bCs/>
                <w:i/>
                <w:sz w:val="18"/>
                <w:szCs w:val="18"/>
              </w:rPr>
              <w:t>Nombre:</w:t>
            </w:r>
          </w:p>
        </w:tc>
        <w:tc>
          <w:tcPr>
            <w:tcW w:w="2815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smallCaps/>
                <w:sz w:val="18"/>
                <w:szCs w:val="18"/>
                <w:lang w:val="en-US"/>
              </w:rPr>
              <w:t>Gero Vaagt</w:t>
            </w:r>
          </w:p>
        </w:tc>
        <w:tc>
          <w:tcPr>
            <w:tcW w:w="7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71F4C" w:rsidRPr="00591301" w:rsidRDefault="00A71F4C" w:rsidP="00F803B6">
            <w:pPr>
              <w:pStyle w:val="Italics"/>
              <w:ind w:right="-159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5913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Cargo:</w:t>
            </w:r>
          </w:p>
        </w:tc>
        <w:tc>
          <w:tcPr>
            <w:tcW w:w="3853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z w:val="18"/>
                <w:szCs w:val="18"/>
                <w:lang w:val="es-DO"/>
              </w:rPr>
            </w:pPr>
            <w:r w:rsidRPr="00591301">
              <w:rPr>
                <w:rFonts w:cs="Times New Roman"/>
                <w:sz w:val="18"/>
                <w:szCs w:val="18"/>
                <w:lang w:val="es-DO"/>
              </w:rPr>
              <w:t>Representante FAO</w:t>
            </w:r>
          </w:p>
        </w:tc>
      </w:tr>
      <w:tr w:rsidR="00A71F4C" w:rsidRPr="00591301" w:rsidTr="00F803B6">
        <w:trPr>
          <w:trHeight w:hRule="exact" w:val="157"/>
          <w:jc w:val="center"/>
        </w:trPr>
        <w:tc>
          <w:tcPr>
            <w:tcW w:w="10581" w:type="dxa"/>
            <w:gridSpan w:val="12"/>
            <w:tcBorders>
              <w:top w:val="outset" w:sz="6" w:space="0" w:color="auto"/>
              <w:bottom w:val="single" w:sz="4" w:space="0" w:color="C0C0C0"/>
            </w:tcBorders>
            <w:vAlign w:val="center"/>
          </w:tcPr>
          <w:p w:rsidR="00A71F4C" w:rsidRPr="00591301" w:rsidRDefault="00A71F4C" w:rsidP="00F803B6">
            <w:pPr>
              <w:rPr>
                <w:rFonts w:cs="Times New Roman"/>
                <w:sz w:val="18"/>
                <w:szCs w:val="18"/>
                <w:lang w:val="es-DO"/>
              </w:rPr>
            </w:pPr>
          </w:p>
        </w:tc>
      </w:tr>
      <w:tr w:rsidR="00A71F4C" w:rsidRPr="00591301" w:rsidTr="00F803B6">
        <w:trPr>
          <w:trHeight w:hRule="exact" w:val="537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71F4C" w:rsidRPr="00591301" w:rsidRDefault="00A71F4C" w:rsidP="00A71F4C">
            <w:pPr>
              <w:pStyle w:val="Heading2"/>
              <w:numPr>
                <w:ilvl w:val="1"/>
                <w:numId w:val="4"/>
              </w:numPr>
              <w:rPr>
                <w:rFonts w:asciiTheme="minorHAnsi" w:hAnsiTheme="minorHAnsi" w:cs="Times New Roman"/>
                <w:color w:val="auto"/>
                <w:sz w:val="18"/>
                <w:szCs w:val="18"/>
                <w:lang w:val="es-ES_tradnl"/>
              </w:rPr>
            </w:pPr>
            <w:r w:rsidRPr="00591301">
              <w:rPr>
                <w:rFonts w:asciiTheme="minorHAnsi" w:hAnsiTheme="minorHAnsi" w:cs="Times New Roman"/>
                <w:color w:val="auto"/>
                <w:sz w:val="18"/>
                <w:szCs w:val="18"/>
                <w:lang w:val="es-ES_tradnl"/>
              </w:rPr>
              <w:t>DESCRIPCIÓN GENERAL DE TAREAS Y OBJETIVOS A ALCANZARSE</w:t>
            </w:r>
          </w:p>
        </w:tc>
      </w:tr>
      <w:tr w:rsidR="00A71F4C" w:rsidRPr="00591301" w:rsidTr="00F803B6">
        <w:trPr>
          <w:trHeight w:val="1403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68AF" w:rsidRPr="00813E93" w:rsidRDefault="00EE68AF" w:rsidP="00EE68A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813E93">
              <w:rPr>
                <w:sz w:val="18"/>
                <w:szCs w:val="18"/>
              </w:rPr>
              <w:t xml:space="preserve">Bajo la supervisión </w:t>
            </w:r>
            <w:r w:rsidR="00070197">
              <w:rPr>
                <w:sz w:val="18"/>
                <w:szCs w:val="18"/>
              </w:rPr>
              <w:t xml:space="preserve">directa </w:t>
            </w:r>
            <w:r w:rsidRPr="00C83DED">
              <w:rPr>
                <w:sz w:val="18"/>
                <w:szCs w:val="18"/>
              </w:rPr>
              <w:t>de la Oficina Subregion</w:t>
            </w:r>
            <w:r>
              <w:rPr>
                <w:sz w:val="18"/>
                <w:szCs w:val="18"/>
              </w:rPr>
              <w:t>a</w:t>
            </w:r>
            <w:r w:rsidR="00070197">
              <w:rPr>
                <w:sz w:val="18"/>
                <w:szCs w:val="18"/>
              </w:rPr>
              <w:t>l de la FAO para Centroamérica,</w:t>
            </w:r>
            <w:r w:rsidRPr="00C83DED">
              <w:rPr>
                <w:sz w:val="18"/>
                <w:szCs w:val="18"/>
              </w:rPr>
              <w:t xml:space="preserve"> del </w:t>
            </w:r>
            <w:r>
              <w:rPr>
                <w:sz w:val="18"/>
                <w:szCs w:val="18"/>
              </w:rPr>
              <w:t>Coordinador General de la IMSH</w:t>
            </w:r>
            <w:r w:rsidR="00070197">
              <w:rPr>
                <w:sz w:val="18"/>
                <w:szCs w:val="18"/>
              </w:rPr>
              <w:t>,</w:t>
            </w:r>
            <w:r w:rsidRPr="00813E93">
              <w:rPr>
                <w:sz w:val="18"/>
                <w:szCs w:val="18"/>
              </w:rPr>
              <w:t xml:space="preserve"> del Representante de </w:t>
            </w:r>
            <w:r>
              <w:rPr>
                <w:sz w:val="18"/>
                <w:szCs w:val="18"/>
              </w:rPr>
              <w:t xml:space="preserve">la FAO (FAOR) en Santo Domingo y del Ministerio de Agricultura, en coordinación </w:t>
            </w:r>
            <w:r w:rsidR="00DD4B1B">
              <w:rPr>
                <w:sz w:val="18"/>
                <w:szCs w:val="18"/>
              </w:rPr>
              <w:t>técnico-operativa</w:t>
            </w:r>
            <w:r w:rsidR="000701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 el equipo MSH-SLM y </w:t>
            </w:r>
            <w:r w:rsidRPr="00813E93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 xml:space="preserve">estrecha colaboración </w:t>
            </w:r>
            <w:r w:rsidRPr="00813E93">
              <w:rPr>
                <w:sz w:val="18"/>
                <w:szCs w:val="18"/>
              </w:rPr>
              <w:t>con el Comité Nacional de Coordinación del Proyecto</w:t>
            </w:r>
            <w:r>
              <w:rPr>
                <w:sz w:val="18"/>
                <w:szCs w:val="18"/>
              </w:rPr>
              <w:t>, el Ministerio de Salud Pública,</w:t>
            </w:r>
            <w:r w:rsidRPr="00813E93">
              <w:rPr>
                <w:sz w:val="18"/>
                <w:szCs w:val="18"/>
              </w:rPr>
              <w:t xml:space="preserve"> el INABIE</w:t>
            </w:r>
            <w:r>
              <w:rPr>
                <w:sz w:val="18"/>
                <w:szCs w:val="18"/>
              </w:rPr>
              <w:t xml:space="preserve"> y el Frente Parlamentario Contra el Hambre, </w:t>
            </w:r>
            <w:r w:rsidRPr="00813E93">
              <w:rPr>
                <w:sz w:val="18"/>
                <w:szCs w:val="18"/>
              </w:rPr>
              <w:t>la persona a contratar realizará las siguientes funciones:</w:t>
            </w:r>
          </w:p>
          <w:p w:rsidR="00A71F4C" w:rsidRDefault="00A71F4C" w:rsidP="00F803B6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  <w:p w:rsidR="00A71F4C" w:rsidRPr="00591301" w:rsidRDefault="00A71F4C" w:rsidP="00F803B6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Apoyar las labores de operación del plan de trabajo que lleva acabo el Coordinador Nacional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 w:rsidRPr="00591301"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 w:rsidRPr="00591301">
              <w:rPr>
                <w:rFonts w:cs="Times New Roman"/>
                <w:sz w:val="18"/>
                <w:szCs w:val="18"/>
              </w:rPr>
              <w:t xml:space="preserve"> proyecto</w:t>
            </w:r>
            <w:r w:rsidR="0081450D">
              <w:rPr>
                <w:rFonts w:cs="Times New Roman"/>
                <w:sz w:val="18"/>
                <w:szCs w:val="18"/>
              </w:rPr>
              <w:t>s relacionados con la IR1</w:t>
            </w:r>
            <w:r w:rsidRPr="00591301">
              <w:rPr>
                <w:rFonts w:cs="Times New Roman"/>
                <w:sz w:val="18"/>
                <w:szCs w:val="18"/>
              </w:rPr>
              <w:t>, TORS, POAs y otras actividades de</w:t>
            </w:r>
            <w:r>
              <w:rPr>
                <w:rFonts w:cs="Times New Roman"/>
                <w:sz w:val="18"/>
                <w:szCs w:val="18"/>
              </w:rPr>
              <w:t xml:space="preserve"> planificación que se requieran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Diseñar y poner en marcha un sistema de seguimiento, monit</w:t>
            </w:r>
            <w:r>
              <w:rPr>
                <w:rFonts w:cs="Times New Roman"/>
                <w:sz w:val="18"/>
                <w:szCs w:val="18"/>
              </w:rPr>
              <w:t>oreo y evaluación del proyecto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Diseñar y poner en marcha un modelo para la sistematización de los aprendizajes generados en el marco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>
              <w:rPr>
                <w:rFonts w:cs="Times New Roman"/>
                <w:sz w:val="18"/>
                <w:szCs w:val="18"/>
              </w:rPr>
              <w:t xml:space="preserve"> proyecto</w:t>
            </w:r>
            <w:r w:rsidR="0081450D">
              <w:rPr>
                <w:rFonts w:cs="Times New Roman"/>
                <w:sz w:val="18"/>
                <w:szCs w:val="18"/>
              </w:rPr>
              <w:t>s relacionados con la IR1</w:t>
            </w:r>
            <w:r>
              <w:rPr>
                <w:rFonts w:cs="Times New Roman"/>
                <w:sz w:val="18"/>
                <w:szCs w:val="18"/>
              </w:rPr>
              <w:t xml:space="preserve">, que incluya el diseño de </w:t>
            </w:r>
            <w:r w:rsidRPr="00C12C01">
              <w:rPr>
                <w:sz w:val="18"/>
                <w:szCs w:val="18"/>
              </w:rPr>
              <w:t xml:space="preserve">una herramienta para recopilar y </w:t>
            </w:r>
            <w:r>
              <w:rPr>
                <w:sz w:val="18"/>
                <w:szCs w:val="18"/>
              </w:rPr>
              <w:t xml:space="preserve">ordenar </w:t>
            </w:r>
            <w:r w:rsidRPr="00C12C01">
              <w:rPr>
                <w:sz w:val="18"/>
                <w:szCs w:val="18"/>
              </w:rPr>
              <w:t>la información relevante</w:t>
            </w:r>
            <w:r w:rsidR="0081450D">
              <w:rPr>
                <w:sz w:val="18"/>
                <w:szCs w:val="18"/>
              </w:rPr>
              <w:t>, los vínculos entre los proyectos,</w:t>
            </w:r>
            <w:r w:rsidRPr="00C12C01">
              <w:rPr>
                <w:sz w:val="18"/>
                <w:szCs w:val="18"/>
              </w:rPr>
              <w:t xml:space="preserve"> y la experiencia generada durante el periodo de ejecución de</w:t>
            </w:r>
            <w:r w:rsidR="0081450D">
              <w:rPr>
                <w:sz w:val="18"/>
                <w:szCs w:val="18"/>
              </w:rPr>
              <w:t xml:space="preserve"> </w:t>
            </w:r>
            <w:r w:rsidRPr="00C12C01">
              <w:rPr>
                <w:sz w:val="18"/>
                <w:szCs w:val="18"/>
              </w:rPr>
              <w:t>l</w:t>
            </w:r>
            <w:r w:rsidR="0081450D">
              <w:rPr>
                <w:sz w:val="18"/>
                <w:szCs w:val="18"/>
              </w:rPr>
              <w:t>os mism</w:t>
            </w:r>
            <w:r w:rsidRPr="00C12C01">
              <w:rPr>
                <w:sz w:val="18"/>
                <w:szCs w:val="18"/>
              </w:rPr>
              <w:t>o</w:t>
            </w:r>
            <w:r w:rsidR="0081450D">
              <w:rPr>
                <w:sz w:val="18"/>
                <w:szCs w:val="18"/>
              </w:rPr>
              <w:t>s.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Elaborar un formato de informe que permita evaluar los avances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 w:rsidRPr="00591301"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 w:rsidRPr="00591301">
              <w:rPr>
                <w:rFonts w:cs="Times New Roman"/>
                <w:sz w:val="18"/>
                <w:szCs w:val="18"/>
              </w:rPr>
              <w:t xml:space="preserve"> proyecto</w:t>
            </w:r>
            <w:r w:rsidR="0081450D">
              <w:rPr>
                <w:rFonts w:cs="Times New Roman"/>
                <w:sz w:val="18"/>
                <w:szCs w:val="18"/>
              </w:rPr>
              <w:t>s</w:t>
            </w:r>
            <w:r w:rsidRPr="00591301">
              <w:rPr>
                <w:rFonts w:cs="Times New Roman"/>
                <w:sz w:val="18"/>
                <w:szCs w:val="18"/>
              </w:rPr>
              <w:t xml:space="preserve"> con ba</w:t>
            </w:r>
            <w:r>
              <w:rPr>
                <w:rFonts w:cs="Times New Roman"/>
                <w:sz w:val="18"/>
                <w:szCs w:val="18"/>
              </w:rPr>
              <w:t>se en los indicadores definidos</w:t>
            </w:r>
            <w:r w:rsidR="0078778B">
              <w:rPr>
                <w:rFonts w:cs="Times New Roman"/>
                <w:sz w:val="18"/>
                <w:szCs w:val="18"/>
              </w:rPr>
              <w:t xml:space="preserve"> y mantener actualizadas las informaciones relevantes de los proyectos en el FPMIS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Apoyar la implementación de procesos de levamiento de información, capacitaciones y acciones de difusión de información estratégica tales como precios de alimentos, beneficiarios, entre </w:t>
            </w:r>
            <w:r>
              <w:rPr>
                <w:rFonts w:cs="Times New Roman"/>
                <w:sz w:val="18"/>
                <w:szCs w:val="18"/>
              </w:rPr>
              <w:t>otros.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 Apoyar los procesos de fortalecimiento de las organizaciones de productores, haciendo seguimiento a los indica</w:t>
            </w:r>
            <w:r>
              <w:rPr>
                <w:rFonts w:cs="Times New Roman"/>
                <w:sz w:val="18"/>
                <w:szCs w:val="18"/>
              </w:rPr>
              <w:t>dores de gestión socioeconómica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Alimentar la herramienta SIMER (Sistema de Monit</w:t>
            </w:r>
            <w:r w:rsidR="0081450D">
              <w:rPr>
                <w:rFonts w:cs="Times New Roman"/>
                <w:sz w:val="18"/>
                <w:szCs w:val="18"/>
              </w:rPr>
              <w:t>oreo Evaluativo por Resultados) y la PAMI,</w:t>
            </w:r>
            <w:r w:rsidRPr="00591301">
              <w:rPr>
                <w:rFonts w:cs="Times New Roman"/>
                <w:sz w:val="18"/>
                <w:szCs w:val="18"/>
              </w:rPr>
              <w:t xml:space="preserve"> con el fin de hacer un seguimiento sistemático y continuo de las actividades realizadas, así como de los productos y resultados de los dis</w:t>
            </w:r>
            <w:r>
              <w:rPr>
                <w:rFonts w:cs="Times New Roman"/>
                <w:sz w:val="18"/>
                <w:szCs w:val="18"/>
              </w:rPr>
              <w:t>tintos componentes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>
              <w:rPr>
                <w:rFonts w:cs="Times New Roman"/>
                <w:sz w:val="18"/>
                <w:szCs w:val="18"/>
              </w:rPr>
              <w:t xml:space="preserve"> proyecto</w:t>
            </w:r>
            <w:r w:rsidR="0081450D">
              <w:rPr>
                <w:rFonts w:cs="Times New Roman"/>
                <w:sz w:val="18"/>
                <w:szCs w:val="18"/>
              </w:rPr>
              <w:t>s relacionados con la IR1.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Identificar a través de la herramienta SIMER las posibles limitaciones y dificultades que se puedan presentar en el cumplimiento de las metas, </w:t>
            </w:r>
            <w:r w:rsidR="0081450D">
              <w:rPr>
                <w:rFonts w:cs="Times New Roman"/>
                <w:sz w:val="18"/>
                <w:szCs w:val="18"/>
              </w:rPr>
              <w:t>de manera qu</w:t>
            </w:r>
            <w:r w:rsidRPr="00591301">
              <w:rPr>
                <w:rFonts w:cs="Times New Roman"/>
                <w:sz w:val="18"/>
                <w:szCs w:val="18"/>
              </w:rPr>
              <w:t>e permitan una oportuna toma de acciones y</w:t>
            </w:r>
            <w:r>
              <w:rPr>
                <w:rFonts w:cs="Times New Roman"/>
                <w:sz w:val="18"/>
                <w:szCs w:val="18"/>
              </w:rPr>
              <w:t xml:space="preserve"> correctivos en las actividades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Capacitar al equipo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 w:rsidRPr="00591301"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 w:rsidRPr="00591301">
              <w:rPr>
                <w:rFonts w:cs="Times New Roman"/>
                <w:sz w:val="18"/>
                <w:szCs w:val="18"/>
              </w:rPr>
              <w:t xml:space="preserve"> proyecto</w:t>
            </w:r>
            <w:r w:rsidR="0081450D">
              <w:rPr>
                <w:rFonts w:cs="Times New Roman"/>
                <w:sz w:val="18"/>
                <w:szCs w:val="18"/>
              </w:rPr>
              <w:t>s relacionados con la IR1</w:t>
            </w:r>
            <w:r w:rsidRPr="00591301">
              <w:rPr>
                <w:rFonts w:cs="Times New Roman"/>
                <w:sz w:val="18"/>
                <w:szCs w:val="18"/>
              </w:rPr>
              <w:t xml:space="preserve"> en los instru</w:t>
            </w:r>
            <w:r>
              <w:rPr>
                <w:rFonts w:cs="Times New Roman"/>
                <w:sz w:val="18"/>
                <w:szCs w:val="18"/>
              </w:rPr>
              <w:t>mentos y estrategias diseñadas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Apoyar la organización de eventos, talleres y conferencias elaborando y sistematizando</w:t>
            </w:r>
            <w:r>
              <w:rPr>
                <w:rFonts w:cs="Times New Roman"/>
                <w:sz w:val="18"/>
                <w:szCs w:val="18"/>
              </w:rPr>
              <w:t xml:space="preserve"> la información que se requiera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 Apoyar a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 w:rsidRPr="00591301"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</w:t>
            </w:r>
            <w:r w:rsidRPr="00591301">
              <w:rPr>
                <w:rFonts w:cs="Times New Roman"/>
                <w:sz w:val="18"/>
                <w:szCs w:val="18"/>
              </w:rPr>
              <w:t xml:space="preserve"> equipo</w:t>
            </w:r>
            <w:r w:rsidR="0081450D">
              <w:rPr>
                <w:rFonts w:cs="Times New Roman"/>
                <w:sz w:val="18"/>
                <w:szCs w:val="18"/>
              </w:rPr>
              <w:t>s</w:t>
            </w:r>
            <w:r w:rsidRPr="00591301">
              <w:rPr>
                <w:rFonts w:cs="Times New Roman"/>
                <w:sz w:val="18"/>
                <w:szCs w:val="18"/>
              </w:rPr>
              <w:t xml:space="preserve"> de</w:t>
            </w:r>
            <w:r w:rsidR="0081450D">
              <w:rPr>
                <w:rFonts w:cs="Times New Roman"/>
                <w:sz w:val="18"/>
                <w:szCs w:val="18"/>
              </w:rPr>
              <w:t xml:space="preserve"> </w:t>
            </w:r>
            <w:r w:rsidRPr="00591301">
              <w:rPr>
                <w:rFonts w:cs="Times New Roman"/>
                <w:sz w:val="18"/>
                <w:szCs w:val="18"/>
              </w:rPr>
              <w:t>l</w:t>
            </w:r>
            <w:r w:rsidR="0081450D">
              <w:rPr>
                <w:rFonts w:cs="Times New Roman"/>
                <w:sz w:val="18"/>
                <w:szCs w:val="18"/>
              </w:rPr>
              <w:t>os p</w:t>
            </w:r>
            <w:r w:rsidRPr="00591301">
              <w:rPr>
                <w:rFonts w:cs="Times New Roman"/>
                <w:sz w:val="18"/>
                <w:szCs w:val="18"/>
              </w:rPr>
              <w:t>royecto</w:t>
            </w:r>
            <w:r w:rsidR="0081450D">
              <w:rPr>
                <w:rFonts w:cs="Times New Roman"/>
                <w:sz w:val="18"/>
                <w:szCs w:val="18"/>
              </w:rPr>
              <w:t>s relacionados con la IR1</w:t>
            </w:r>
            <w:r w:rsidRPr="00591301">
              <w:rPr>
                <w:rFonts w:cs="Times New Roman"/>
                <w:sz w:val="18"/>
                <w:szCs w:val="18"/>
              </w:rPr>
              <w:t xml:space="preserve"> en la elaboración de los informes per</w:t>
            </w:r>
            <w:r w:rsidR="0081450D">
              <w:rPr>
                <w:rFonts w:cs="Times New Roman"/>
                <w:sz w:val="18"/>
                <w:szCs w:val="18"/>
              </w:rPr>
              <w:t>iódicos de gestión de p</w:t>
            </w:r>
            <w:r>
              <w:rPr>
                <w:rFonts w:cs="Times New Roman"/>
                <w:sz w:val="18"/>
                <w:szCs w:val="18"/>
              </w:rPr>
              <w:t>royecto</w:t>
            </w:r>
            <w:r w:rsidR="0081450D">
              <w:rPr>
                <w:rFonts w:cs="Times New Roman"/>
                <w:sz w:val="18"/>
                <w:szCs w:val="18"/>
              </w:rPr>
              <w:t>s.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Apoyar la elaboración de informes de avance, logros y metas</w:t>
            </w:r>
            <w:r>
              <w:rPr>
                <w:rFonts w:cs="Times New Roman"/>
                <w:sz w:val="18"/>
                <w:szCs w:val="18"/>
              </w:rPr>
              <w:t xml:space="preserve"> así como el análisis de los ind</w:t>
            </w:r>
            <w:r w:rsidRPr="00591301">
              <w:rPr>
                <w:rFonts w:cs="Times New Roman"/>
                <w:sz w:val="18"/>
                <w:szCs w:val="18"/>
              </w:rPr>
              <w:t>icadores de impacto socioeconómico.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Apoyar en la definición de la estrategia de comunica</w:t>
            </w:r>
            <w:r w:rsidR="0081450D">
              <w:rPr>
                <w:rFonts w:cs="Times New Roman"/>
                <w:sz w:val="18"/>
                <w:szCs w:val="18"/>
              </w:rPr>
              <w:t xml:space="preserve">ción </w:t>
            </w:r>
            <w:r w:rsidRPr="00591301">
              <w:rPr>
                <w:rFonts w:cs="Times New Roman"/>
                <w:sz w:val="18"/>
                <w:szCs w:val="18"/>
              </w:rPr>
              <w:t>del proyecto</w:t>
            </w:r>
            <w:r w:rsidR="0081450D">
              <w:rPr>
                <w:rFonts w:cs="Times New Roman"/>
                <w:sz w:val="18"/>
                <w:szCs w:val="18"/>
              </w:rPr>
              <w:t xml:space="preserve"> MSH.</w:t>
            </w:r>
          </w:p>
          <w:p w:rsidR="00A71F4C" w:rsidRPr="00FA2998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Definir la estrategia de evaluación ex - post del proyecto </w:t>
            </w:r>
            <w:r w:rsidR="0081450D">
              <w:rPr>
                <w:rFonts w:cs="Times New Roman"/>
                <w:sz w:val="18"/>
                <w:szCs w:val="18"/>
              </w:rPr>
              <w:t xml:space="preserve">MSH </w:t>
            </w:r>
            <w:r w:rsidRPr="00591301">
              <w:rPr>
                <w:rFonts w:cs="Times New Roman"/>
                <w:sz w:val="18"/>
                <w:szCs w:val="18"/>
              </w:rPr>
              <w:t>en todos l</w:t>
            </w:r>
            <w:r>
              <w:rPr>
                <w:rFonts w:cs="Times New Roman"/>
                <w:sz w:val="18"/>
                <w:szCs w:val="18"/>
              </w:rPr>
              <w:t>os componentes que se requieran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A71F4C" w:rsidRPr="00591301" w:rsidTr="00F803B6">
        <w:trPr>
          <w:trHeight w:hRule="exact" w:val="600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71F4C" w:rsidRPr="00591301" w:rsidRDefault="00A71F4C" w:rsidP="00A71F4C">
            <w:pPr>
              <w:pStyle w:val="Heading2"/>
              <w:numPr>
                <w:ilvl w:val="1"/>
                <w:numId w:val="4"/>
              </w:numPr>
              <w:rPr>
                <w:rFonts w:asciiTheme="minorHAnsi" w:hAnsiTheme="minorHAnsi" w:cs="Times New Roman"/>
                <w:color w:val="auto"/>
                <w:sz w:val="18"/>
                <w:szCs w:val="18"/>
                <w:lang w:val="es-ES_tradnl"/>
              </w:rPr>
            </w:pPr>
            <w:r w:rsidRPr="00591301">
              <w:rPr>
                <w:rFonts w:asciiTheme="minorHAnsi" w:hAnsiTheme="minorHAnsi" w:cs="Times New Roman"/>
                <w:color w:val="auto"/>
                <w:sz w:val="18"/>
                <w:szCs w:val="18"/>
                <w:lang w:val="es-ES_tradnl"/>
              </w:rPr>
              <w:lastRenderedPageBreak/>
              <w:t>INDICADORES DEL RENDIMIENTO PRINCIPALES</w:t>
            </w:r>
          </w:p>
        </w:tc>
      </w:tr>
      <w:tr w:rsidR="00A71F4C" w:rsidRPr="00591301" w:rsidTr="008F1C75">
        <w:trPr>
          <w:trHeight w:val="1708"/>
          <w:jc w:val="center"/>
        </w:trPr>
        <w:tc>
          <w:tcPr>
            <w:tcW w:w="8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F4C" w:rsidRPr="00591301" w:rsidRDefault="00A71F4C" w:rsidP="00F803B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91301">
              <w:rPr>
                <w:rFonts w:asciiTheme="minorHAnsi" w:hAnsiTheme="minorHAnsi"/>
                <w:sz w:val="18"/>
                <w:szCs w:val="18"/>
                <w:lang w:val="es-ES_tradnl"/>
              </w:rPr>
              <w:t>Productos esperados: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Metodologías</w:t>
            </w:r>
            <w:r w:rsidR="0081450D">
              <w:rPr>
                <w:rFonts w:cs="Times New Roman"/>
                <w:sz w:val="18"/>
                <w:szCs w:val="18"/>
              </w:rPr>
              <w:t xml:space="preserve"> oportunamente elaboradas;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Informes internos y externos elabora</w:t>
            </w:r>
            <w:r w:rsidR="0081450D">
              <w:rPr>
                <w:rFonts w:cs="Times New Roman"/>
                <w:sz w:val="18"/>
                <w:szCs w:val="18"/>
              </w:rPr>
              <w:t>dos y presentados oportunamente;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Gastos justificados por documentos financieros y administrativos adecuados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Organización y apoyo a eventos, capacitaciones y talleres adecuados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A71F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Regis</w:t>
            </w:r>
            <w:r w:rsidR="0081450D">
              <w:rPr>
                <w:rFonts w:cs="Times New Roman"/>
                <w:sz w:val="18"/>
                <w:szCs w:val="18"/>
              </w:rPr>
              <w:t>tros actualizados periódicamente.</w:t>
            </w:r>
          </w:p>
          <w:p w:rsidR="00A71F4C" w:rsidRPr="00591301" w:rsidRDefault="00A71F4C" w:rsidP="00F803B6">
            <w:pPr>
              <w:autoSpaceDE w:val="0"/>
              <w:autoSpaceDN w:val="0"/>
              <w:adjustRightInd w:val="0"/>
              <w:spacing w:after="10"/>
              <w:ind w:left="36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A71F4C" w:rsidRPr="00591301" w:rsidRDefault="00A71F4C" w:rsidP="00F803B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91301">
              <w:rPr>
                <w:rFonts w:asciiTheme="minorHAnsi" w:hAnsiTheme="minorHAnsi"/>
                <w:sz w:val="18"/>
                <w:szCs w:val="18"/>
                <w:lang w:val="es-ES_tradnl"/>
              </w:rPr>
              <w:t>Fecha de terminación establecida:</w:t>
            </w:r>
          </w:p>
          <w:p w:rsidR="00A71F4C" w:rsidRPr="00591301" w:rsidRDefault="00A71F4C" w:rsidP="00F803B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mallCap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es-ES_tradnl"/>
              </w:rPr>
              <w:t xml:space="preserve">Junio </w:t>
            </w:r>
            <w:r w:rsidRPr="00591301">
              <w:rPr>
                <w:rFonts w:asciiTheme="minorHAnsi" w:hAnsiTheme="minorHAnsi"/>
                <w:smallCaps/>
                <w:sz w:val="18"/>
                <w:szCs w:val="18"/>
                <w:lang w:val="es-ES_tradnl"/>
              </w:rPr>
              <w:t>2015</w:t>
            </w:r>
          </w:p>
        </w:tc>
      </w:tr>
      <w:tr w:rsidR="00A71F4C" w:rsidRPr="00591301" w:rsidTr="00F803B6">
        <w:trPr>
          <w:trHeight w:hRule="exact" w:val="751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71F4C" w:rsidRPr="00591301" w:rsidRDefault="00A71F4C" w:rsidP="00A71F4C">
            <w:pPr>
              <w:pStyle w:val="Heading2"/>
              <w:numPr>
                <w:ilvl w:val="1"/>
                <w:numId w:val="4"/>
              </w:numPr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91301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COMPETENCIAS REQUERIDAS</w:t>
            </w:r>
          </w:p>
        </w:tc>
      </w:tr>
      <w:tr w:rsidR="00A71F4C" w:rsidRPr="00591301" w:rsidTr="008F1C75">
        <w:trPr>
          <w:trHeight w:val="4066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F4C" w:rsidRPr="0081450D" w:rsidRDefault="00A71F4C" w:rsidP="0081450D">
            <w:pPr>
              <w:autoSpaceDE w:val="0"/>
              <w:autoSpaceDN w:val="0"/>
              <w:adjustRightInd w:val="0"/>
              <w:spacing w:after="10"/>
              <w:ind w:left="784" w:hanging="784"/>
              <w:jc w:val="both"/>
              <w:rPr>
                <w:rFonts w:cs="Times New Roman"/>
                <w:sz w:val="18"/>
                <w:szCs w:val="18"/>
              </w:rPr>
            </w:pPr>
            <w:r w:rsidRPr="002B7ED9">
              <w:rPr>
                <w:rFonts w:cs="Times New Roman"/>
                <w:sz w:val="18"/>
                <w:szCs w:val="18"/>
              </w:rPr>
              <w:t>Educación: Carrera en Ciencias sociales, gestión de proyectos o estudios afines. Nivel universitario, preferiblemente maestría. Experiencia</w:t>
            </w:r>
            <w:r w:rsidRPr="002B7ED9">
              <w:rPr>
                <w:sz w:val="16"/>
                <w:szCs w:val="16"/>
                <w:lang w:val="es-ES"/>
              </w:rPr>
              <w:t xml:space="preserve"> </w:t>
            </w:r>
            <w:r w:rsidRPr="002B7ED9">
              <w:rPr>
                <w:sz w:val="18"/>
                <w:szCs w:val="18"/>
                <w:lang w:val="es-ES"/>
              </w:rPr>
              <w:t xml:space="preserve">de tres (3) años en programas de seguridad alimentaria, desarrollo rural u otros programas sociales que trabajen con población vulnerable, con experiencia en el diseño y manejo de base de datos, indicadores y generación de informes </w:t>
            </w:r>
            <w:r w:rsidRPr="002B7ED9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Experiencia comprobada en el uso de la metodología del Marco lógico para la formulación y el seguimiento de los proyectos. </w:t>
            </w:r>
            <w:r w:rsidRPr="002B7ED9">
              <w:rPr>
                <w:rFonts w:cs="Tahoma"/>
                <w:sz w:val="18"/>
                <w:szCs w:val="18"/>
                <w:shd w:val="clear" w:color="auto" w:fill="FFFFFF"/>
              </w:rPr>
              <w:t>Experiencia en trabajar con enfoque de género</w:t>
            </w:r>
            <w:r w:rsidR="0081450D">
              <w:rPr>
                <w:rFonts w:cs="Tahoma"/>
                <w:sz w:val="18"/>
                <w:szCs w:val="18"/>
                <w:shd w:val="clear" w:color="auto" w:fill="FFFFFF"/>
              </w:rPr>
              <w:t>.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591301">
              <w:rPr>
                <w:rFonts w:cs="Times New Roman"/>
                <w:sz w:val="18"/>
                <w:szCs w:val="18"/>
              </w:rPr>
              <w:t>Habilidades requeridas: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Buena capacidad de redacción y </w:t>
            </w:r>
            <w:r>
              <w:rPr>
                <w:rFonts w:cs="Times New Roman"/>
                <w:sz w:val="18"/>
                <w:szCs w:val="18"/>
              </w:rPr>
              <w:t>de comunicación oral y escrita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Buena capacidad de aplicación de metodologías cuali y cantitativas, </w:t>
            </w:r>
            <w:r>
              <w:rPr>
                <w:rFonts w:cs="Times New Roman"/>
                <w:sz w:val="18"/>
                <w:szCs w:val="18"/>
              </w:rPr>
              <w:t>análisis, síntesis y redacción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sz w:val="18"/>
                <w:szCs w:val="18"/>
                <w:lang w:val="es-ES"/>
              </w:rPr>
            </w:pPr>
            <w:r w:rsidRPr="00591301">
              <w:rPr>
                <w:sz w:val="18"/>
                <w:szCs w:val="18"/>
                <w:lang w:val="es-ES"/>
              </w:rPr>
              <w:t>Proactivo en el desarrollo de las metodologías propuestas</w:t>
            </w:r>
            <w:r w:rsidR="0081450D">
              <w:rPr>
                <w:sz w:val="18"/>
                <w:szCs w:val="18"/>
                <w:lang w:val="es-ES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Conoci</w:t>
            </w:r>
            <w:r w:rsidRPr="00591301">
              <w:rPr>
                <w:rFonts w:cs="Times New Roman"/>
                <w:sz w:val="18"/>
                <w:szCs w:val="18"/>
              </w:rPr>
              <w:t>miento de la herramienta SIMER (Sistema de Monitoreo Evaluativo por Resultados)</w:t>
            </w:r>
            <w:r w:rsidR="0081450D">
              <w:rPr>
                <w:rFonts w:cs="Times New Roman"/>
                <w:sz w:val="18"/>
                <w:szCs w:val="18"/>
              </w:rPr>
              <w:t xml:space="preserve"> y PAMI (Plataforma para la Aplicación del Monitoreo Integrado);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 xml:space="preserve">Capacidad de desplazarse y trabajar de manera autónoma, bajo presión y </w:t>
            </w:r>
            <w:r>
              <w:rPr>
                <w:rFonts w:cs="Times New Roman"/>
                <w:sz w:val="18"/>
                <w:szCs w:val="18"/>
              </w:rPr>
              <w:t>de cumplir con plazos acordados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Capacidad de organ</w:t>
            </w:r>
            <w:r>
              <w:rPr>
                <w:rFonts w:cs="Times New Roman"/>
                <w:sz w:val="18"/>
                <w:szCs w:val="18"/>
              </w:rPr>
              <w:t>ización y de colaboración con múltiples actores</w:t>
            </w:r>
            <w:r w:rsidR="0081450D">
              <w:rPr>
                <w:rFonts w:cs="Times New Roman"/>
                <w:sz w:val="18"/>
                <w:szCs w:val="18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  <w:lang w:val="en-US"/>
              </w:rPr>
            </w:pPr>
            <w:r w:rsidRPr="00591301">
              <w:rPr>
                <w:rFonts w:cs="Times New Roman"/>
                <w:sz w:val="18"/>
                <w:szCs w:val="18"/>
                <w:lang w:val="en-US"/>
              </w:rPr>
              <w:t xml:space="preserve">Manejo de MS Office (Word, Excel, </w:t>
            </w:r>
            <w:r w:rsidR="0081450D">
              <w:rPr>
                <w:rFonts w:cs="Times New Roman"/>
                <w:sz w:val="18"/>
                <w:szCs w:val="18"/>
                <w:lang w:val="en-US"/>
              </w:rPr>
              <w:t xml:space="preserve">PowerPoint, Outlook) </w:t>
            </w:r>
            <w:r>
              <w:rPr>
                <w:rFonts w:cs="Times New Roman"/>
                <w:sz w:val="18"/>
                <w:szCs w:val="18"/>
                <w:lang w:val="en-US"/>
              </w:rPr>
              <w:t>e internet</w:t>
            </w:r>
            <w:r w:rsidR="0081450D">
              <w:rPr>
                <w:rFonts w:cs="Times New Roman"/>
                <w:sz w:val="18"/>
                <w:szCs w:val="18"/>
                <w:lang w:val="en-US"/>
              </w:rPr>
              <w:t>;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ind w:left="784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sz w:val="18"/>
                <w:szCs w:val="18"/>
              </w:rPr>
              <w:t>Idioma: Español escrito y hablado</w:t>
            </w:r>
            <w:r w:rsidR="0081450D">
              <w:rPr>
                <w:rFonts w:cs="Times New Roman"/>
                <w:sz w:val="18"/>
                <w:szCs w:val="18"/>
              </w:rPr>
              <w:t>.</w:t>
            </w:r>
          </w:p>
          <w:p w:rsidR="00A71F4C" w:rsidRPr="00591301" w:rsidRDefault="00A71F4C" w:rsidP="00F803B6">
            <w:pPr>
              <w:spacing w:after="0" w:line="240" w:lineRule="auto"/>
              <w:ind w:left="642" w:right="225"/>
              <w:rPr>
                <w:rFonts w:cs="Times New Roman"/>
                <w:sz w:val="18"/>
                <w:szCs w:val="18"/>
              </w:rPr>
            </w:pPr>
          </w:p>
          <w:p w:rsidR="00A71F4C" w:rsidRPr="0081450D" w:rsidRDefault="00A71F4C" w:rsidP="00F803B6">
            <w:pPr>
              <w:pStyle w:val="Default"/>
              <w:rPr>
                <w:color w:val="auto"/>
                <w:lang w:val="es-ES_tradnl"/>
              </w:rPr>
            </w:pPr>
          </w:p>
          <w:p w:rsidR="00A71F4C" w:rsidRPr="0081450D" w:rsidRDefault="00A71F4C" w:rsidP="00F803B6">
            <w:pPr>
              <w:pStyle w:val="Default"/>
              <w:rPr>
                <w:rFonts w:asciiTheme="minorHAnsi" w:hAnsiTheme="minorHAnsi" w:cs="Times New Roman"/>
                <w:sz w:val="18"/>
                <w:szCs w:val="18"/>
                <w:lang w:val="es-ES_tradnl"/>
              </w:rPr>
            </w:pPr>
          </w:p>
        </w:tc>
      </w:tr>
      <w:tr w:rsidR="00A71F4C" w:rsidRPr="00591301" w:rsidTr="008F1C75">
        <w:trPr>
          <w:trHeight w:val="997"/>
          <w:jc w:val="center"/>
        </w:trPr>
        <w:tc>
          <w:tcPr>
            <w:tcW w:w="1058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F4C" w:rsidRPr="00591301" w:rsidRDefault="00A71F4C" w:rsidP="00F803B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DO"/>
              </w:rPr>
            </w:pPr>
            <w:r w:rsidRPr="00591301">
              <w:rPr>
                <w:rFonts w:asciiTheme="minorHAnsi" w:hAnsiTheme="minorHAnsi"/>
                <w:b/>
                <w:bCs/>
                <w:sz w:val="18"/>
                <w:szCs w:val="18"/>
                <w:lang w:val="es-DO"/>
              </w:rPr>
              <w:t>LA FAO FAVORECE EN IGUALDAD DE CONDICIONES LAS APLICACIONES DE HOMBRES Y MUJERES PROFESIONALES</w:t>
            </w:r>
          </w:p>
          <w:p w:rsidR="00A71F4C" w:rsidRPr="00591301" w:rsidRDefault="00A71F4C" w:rsidP="00F803B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DO"/>
              </w:rPr>
            </w:pPr>
          </w:p>
          <w:p w:rsidR="00A71F4C" w:rsidRPr="00591301" w:rsidRDefault="00A71F4C" w:rsidP="00F803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1301">
              <w:rPr>
                <w:rFonts w:cs="Times New Roman"/>
                <w:b/>
                <w:bCs/>
                <w:sz w:val="18"/>
                <w:szCs w:val="18"/>
                <w:lang w:val="es-DO"/>
              </w:rPr>
              <w:t>SOLO SE CONTACTARA A LA PERSONAS QUE SEAN PRESELECCIONADAS PARA ENTREVISTA</w:t>
            </w:r>
          </w:p>
          <w:p w:rsidR="00A71F4C" w:rsidRPr="00591301" w:rsidRDefault="00A71F4C" w:rsidP="00F803B6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18"/>
                <w:szCs w:val="18"/>
              </w:rPr>
            </w:pPr>
          </w:p>
        </w:tc>
      </w:tr>
    </w:tbl>
    <w:p w:rsidR="00A71F4C" w:rsidRPr="00591301" w:rsidRDefault="00A71F4C" w:rsidP="00A71F4C">
      <w:pPr>
        <w:jc w:val="right"/>
        <w:rPr>
          <w:rFonts w:cs="Times New Roman"/>
          <w:sz w:val="10"/>
          <w:szCs w:val="10"/>
        </w:rPr>
      </w:pPr>
      <w:r w:rsidRPr="00591301">
        <w:rPr>
          <w:rFonts w:cs="Times New Roman"/>
          <w:sz w:val="10"/>
          <w:szCs w:val="10"/>
        </w:rPr>
        <w:t>V2 09/10</w:t>
      </w:r>
    </w:p>
    <w:p w:rsidR="0022317E" w:rsidRDefault="0022317E"/>
    <w:sectPr w:rsidR="0022317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9D3"/>
    <w:multiLevelType w:val="hybridMultilevel"/>
    <w:tmpl w:val="9EC467E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56D24408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7234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66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4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B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E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C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2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D2880"/>
    <w:multiLevelType w:val="hybridMultilevel"/>
    <w:tmpl w:val="2F0671AA"/>
    <w:lvl w:ilvl="0" w:tplc="BFE41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BCA"/>
    <w:multiLevelType w:val="multilevel"/>
    <w:tmpl w:val="040A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C"/>
    <w:rsid w:val="00070197"/>
    <w:rsid w:val="0022317E"/>
    <w:rsid w:val="005E0F11"/>
    <w:rsid w:val="006E2554"/>
    <w:rsid w:val="0078778B"/>
    <w:rsid w:val="0081450D"/>
    <w:rsid w:val="008F1C75"/>
    <w:rsid w:val="009A4ECB"/>
    <w:rsid w:val="009C087B"/>
    <w:rsid w:val="00A71F4C"/>
    <w:rsid w:val="00C42F01"/>
    <w:rsid w:val="00DD4B1B"/>
    <w:rsid w:val="00E4118D"/>
    <w:rsid w:val="00E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4C"/>
    <w:rPr>
      <w:rFonts w:eastAsiaTheme="minorEastAsia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F4C"/>
    <w:pPr>
      <w:keepNext/>
      <w:keepLines/>
      <w:numPr>
        <w:numId w:val="1"/>
      </w:numPr>
      <w:spacing w:before="480" w:after="0" w:line="288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F4C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F4C"/>
    <w:pPr>
      <w:keepNext/>
      <w:keepLines/>
      <w:numPr>
        <w:ilvl w:val="2"/>
        <w:numId w:val="1"/>
      </w:numPr>
      <w:spacing w:before="200" w:after="0" w:line="288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F4C"/>
    <w:pPr>
      <w:keepNext/>
      <w:keepLines/>
      <w:numPr>
        <w:ilvl w:val="3"/>
        <w:numId w:val="1"/>
      </w:numPr>
      <w:spacing w:before="200" w:after="0" w:line="288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F4C"/>
    <w:pPr>
      <w:keepNext/>
      <w:keepLines/>
      <w:numPr>
        <w:ilvl w:val="4"/>
        <w:numId w:val="1"/>
      </w:numPr>
      <w:spacing w:before="200" w:after="0" w:line="288" w:lineRule="auto"/>
      <w:outlineLvl w:val="4"/>
    </w:pPr>
    <w:rPr>
      <w:rFonts w:ascii="Cambria" w:eastAsia="Times New Roman" w:hAnsi="Cambria" w:cs="Cambria"/>
      <w:color w:val="243F6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F4C"/>
    <w:pPr>
      <w:keepNext/>
      <w:keepLines/>
      <w:numPr>
        <w:ilvl w:val="5"/>
        <w:numId w:val="1"/>
      </w:numPr>
      <w:spacing w:before="200" w:after="0" w:line="288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F4C"/>
    <w:pPr>
      <w:keepNext/>
      <w:keepLines/>
      <w:numPr>
        <w:ilvl w:val="6"/>
        <w:numId w:val="1"/>
      </w:numPr>
      <w:spacing w:before="200" w:after="0" w:line="288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F4C"/>
    <w:pPr>
      <w:keepNext/>
      <w:keepLines/>
      <w:numPr>
        <w:ilvl w:val="7"/>
        <w:numId w:val="1"/>
      </w:numPr>
      <w:spacing w:before="200" w:after="0" w:line="288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F4C"/>
    <w:pPr>
      <w:keepNext/>
      <w:keepLines/>
      <w:numPr>
        <w:ilvl w:val="8"/>
        <w:numId w:val="1"/>
      </w:numPr>
      <w:spacing w:before="200" w:after="0" w:line="288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A71F4C"/>
    <w:rPr>
      <w:rFonts w:ascii="Cambria" w:eastAsia="Times New Roman" w:hAnsi="Cambria" w:cs="Cambria"/>
      <w:b/>
      <w:bCs/>
      <w:color w:val="365F91"/>
      <w:sz w:val="28"/>
      <w:szCs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A71F4C"/>
    <w:rPr>
      <w:rFonts w:ascii="Cambria" w:eastAsia="Times New Roman" w:hAnsi="Cambria" w:cs="Cambria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A71F4C"/>
    <w:rPr>
      <w:rFonts w:ascii="Cambria" w:eastAsia="Times New Roman" w:hAnsi="Cambria" w:cs="Cambria"/>
      <w:b/>
      <w:bCs/>
      <w:color w:val="4F81BD"/>
      <w:sz w:val="20"/>
      <w:szCs w:val="20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rsid w:val="00A71F4C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A71F4C"/>
    <w:rPr>
      <w:rFonts w:ascii="Cambria" w:eastAsia="Times New Roman" w:hAnsi="Cambria" w:cs="Cambria"/>
      <w:color w:val="243F60"/>
      <w:sz w:val="20"/>
      <w:szCs w:val="20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9"/>
    <w:rsid w:val="00A71F4C"/>
    <w:rPr>
      <w:rFonts w:ascii="Cambria" w:eastAsia="Times New Roman" w:hAnsi="Cambria" w:cs="Cambria"/>
      <w:i/>
      <w:iCs/>
      <w:color w:val="243F60"/>
      <w:sz w:val="20"/>
      <w:szCs w:val="20"/>
      <w:lang w:eastAsia="es-ES_tradnl"/>
    </w:rPr>
  </w:style>
  <w:style w:type="character" w:customStyle="1" w:styleId="Heading7Char">
    <w:name w:val="Heading 7 Char"/>
    <w:basedOn w:val="DefaultParagraphFont"/>
    <w:link w:val="Heading7"/>
    <w:uiPriority w:val="99"/>
    <w:rsid w:val="00A71F4C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character" w:customStyle="1" w:styleId="Heading8Char">
    <w:name w:val="Heading 8 Char"/>
    <w:basedOn w:val="DefaultParagraphFont"/>
    <w:link w:val="Heading8"/>
    <w:uiPriority w:val="99"/>
    <w:rsid w:val="00A71F4C"/>
    <w:rPr>
      <w:rFonts w:ascii="Cambria" w:eastAsia="Times New Roman" w:hAnsi="Cambria" w:cs="Cambria"/>
      <w:color w:val="404040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9"/>
    <w:rsid w:val="00A71F4C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paragraph" w:styleId="NoSpacing">
    <w:name w:val="No Spacing"/>
    <w:qFormat/>
    <w:rsid w:val="00A71F4C"/>
    <w:pPr>
      <w:spacing w:after="0" w:line="240" w:lineRule="auto"/>
    </w:pPr>
    <w:rPr>
      <w:rFonts w:eastAsiaTheme="minorEastAsia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A71F4C"/>
    <w:pPr>
      <w:ind w:left="720"/>
      <w:contextualSpacing/>
    </w:pPr>
  </w:style>
  <w:style w:type="paragraph" w:customStyle="1" w:styleId="Default">
    <w:name w:val="Default"/>
    <w:rsid w:val="00A71F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A71F4C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 w:eastAsia="en-US"/>
    </w:rPr>
  </w:style>
  <w:style w:type="paragraph" w:customStyle="1" w:styleId="RequirementsList">
    <w:name w:val="Requirements List"/>
    <w:basedOn w:val="Normal"/>
    <w:rsid w:val="00A71F4C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4C"/>
    <w:rPr>
      <w:rFonts w:ascii="Tahoma" w:eastAsiaTheme="minorEastAsia" w:hAnsi="Tahoma" w:cs="Tahoma"/>
      <w:sz w:val="16"/>
      <w:szCs w:val="16"/>
      <w:lang w:val="es-ES_tradnl" w:eastAsia="es-ES_tradnl"/>
    </w:rPr>
  </w:style>
  <w:style w:type="character" w:customStyle="1" w:styleId="Normal1">
    <w:name w:val="Normal1"/>
    <w:basedOn w:val="DefaultParagraphFont"/>
    <w:rsid w:val="008F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4C"/>
    <w:rPr>
      <w:rFonts w:eastAsiaTheme="minorEastAsia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F4C"/>
    <w:pPr>
      <w:keepNext/>
      <w:keepLines/>
      <w:numPr>
        <w:numId w:val="1"/>
      </w:numPr>
      <w:spacing w:before="480" w:after="0" w:line="288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F4C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F4C"/>
    <w:pPr>
      <w:keepNext/>
      <w:keepLines/>
      <w:numPr>
        <w:ilvl w:val="2"/>
        <w:numId w:val="1"/>
      </w:numPr>
      <w:spacing w:before="200" w:after="0" w:line="288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F4C"/>
    <w:pPr>
      <w:keepNext/>
      <w:keepLines/>
      <w:numPr>
        <w:ilvl w:val="3"/>
        <w:numId w:val="1"/>
      </w:numPr>
      <w:spacing w:before="200" w:after="0" w:line="288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F4C"/>
    <w:pPr>
      <w:keepNext/>
      <w:keepLines/>
      <w:numPr>
        <w:ilvl w:val="4"/>
        <w:numId w:val="1"/>
      </w:numPr>
      <w:spacing w:before="200" w:after="0" w:line="288" w:lineRule="auto"/>
      <w:outlineLvl w:val="4"/>
    </w:pPr>
    <w:rPr>
      <w:rFonts w:ascii="Cambria" w:eastAsia="Times New Roman" w:hAnsi="Cambria" w:cs="Cambria"/>
      <w:color w:val="243F6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F4C"/>
    <w:pPr>
      <w:keepNext/>
      <w:keepLines/>
      <w:numPr>
        <w:ilvl w:val="5"/>
        <w:numId w:val="1"/>
      </w:numPr>
      <w:spacing w:before="200" w:after="0" w:line="288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F4C"/>
    <w:pPr>
      <w:keepNext/>
      <w:keepLines/>
      <w:numPr>
        <w:ilvl w:val="6"/>
        <w:numId w:val="1"/>
      </w:numPr>
      <w:spacing w:before="200" w:after="0" w:line="288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F4C"/>
    <w:pPr>
      <w:keepNext/>
      <w:keepLines/>
      <w:numPr>
        <w:ilvl w:val="7"/>
        <w:numId w:val="1"/>
      </w:numPr>
      <w:spacing w:before="200" w:after="0" w:line="288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F4C"/>
    <w:pPr>
      <w:keepNext/>
      <w:keepLines/>
      <w:numPr>
        <w:ilvl w:val="8"/>
        <w:numId w:val="1"/>
      </w:numPr>
      <w:spacing w:before="200" w:after="0" w:line="288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A71F4C"/>
    <w:rPr>
      <w:rFonts w:ascii="Cambria" w:eastAsia="Times New Roman" w:hAnsi="Cambria" w:cs="Cambria"/>
      <w:b/>
      <w:bCs/>
      <w:color w:val="365F91"/>
      <w:sz w:val="28"/>
      <w:szCs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A71F4C"/>
    <w:rPr>
      <w:rFonts w:ascii="Cambria" w:eastAsia="Times New Roman" w:hAnsi="Cambria" w:cs="Cambria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A71F4C"/>
    <w:rPr>
      <w:rFonts w:ascii="Cambria" w:eastAsia="Times New Roman" w:hAnsi="Cambria" w:cs="Cambria"/>
      <w:b/>
      <w:bCs/>
      <w:color w:val="4F81BD"/>
      <w:sz w:val="20"/>
      <w:szCs w:val="20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rsid w:val="00A71F4C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A71F4C"/>
    <w:rPr>
      <w:rFonts w:ascii="Cambria" w:eastAsia="Times New Roman" w:hAnsi="Cambria" w:cs="Cambria"/>
      <w:color w:val="243F60"/>
      <w:sz w:val="20"/>
      <w:szCs w:val="20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9"/>
    <w:rsid w:val="00A71F4C"/>
    <w:rPr>
      <w:rFonts w:ascii="Cambria" w:eastAsia="Times New Roman" w:hAnsi="Cambria" w:cs="Cambria"/>
      <w:i/>
      <w:iCs/>
      <w:color w:val="243F60"/>
      <w:sz w:val="20"/>
      <w:szCs w:val="20"/>
      <w:lang w:eastAsia="es-ES_tradnl"/>
    </w:rPr>
  </w:style>
  <w:style w:type="character" w:customStyle="1" w:styleId="Heading7Char">
    <w:name w:val="Heading 7 Char"/>
    <w:basedOn w:val="DefaultParagraphFont"/>
    <w:link w:val="Heading7"/>
    <w:uiPriority w:val="99"/>
    <w:rsid w:val="00A71F4C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character" w:customStyle="1" w:styleId="Heading8Char">
    <w:name w:val="Heading 8 Char"/>
    <w:basedOn w:val="DefaultParagraphFont"/>
    <w:link w:val="Heading8"/>
    <w:uiPriority w:val="99"/>
    <w:rsid w:val="00A71F4C"/>
    <w:rPr>
      <w:rFonts w:ascii="Cambria" w:eastAsia="Times New Roman" w:hAnsi="Cambria" w:cs="Cambria"/>
      <w:color w:val="404040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9"/>
    <w:rsid w:val="00A71F4C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paragraph" w:styleId="NoSpacing">
    <w:name w:val="No Spacing"/>
    <w:qFormat/>
    <w:rsid w:val="00A71F4C"/>
    <w:pPr>
      <w:spacing w:after="0" w:line="240" w:lineRule="auto"/>
    </w:pPr>
    <w:rPr>
      <w:rFonts w:eastAsiaTheme="minorEastAsia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A71F4C"/>
    <w:pPr>
      <w:ind w:left="720"/>
      <w:contextualSpacing/>
    </w:pPr>
  </w:style>
  <w:style w:type="paragraph" w:customStyle="1" w:styleId="Default">
    <w:name w:val="Default"/>
    <w:rsid w:val="00A71F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A71F4C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 w:eastAsia="en-US"/>
    </w:rPr>
  </w:style>
  <w:style w:type="paragraph" w:customStyle="1" w:styleId="RequirementsList">
    <w:name w:val="Requirements List"/>
    <w:basedOn w:val="Normal"/>
    <w:rsid w:val="00A71F4C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4C"/>
    <w:rPr>
      <w:rFonts w:ascii="Tahoma" w:eastAsiaTheme="minorEastAsia" w:hAnsi="Tahoma" w:cs="Tahoma"/>
      <w:sz w:val="16"/>
      <w:szCs w:val="16"/>
      <w:lang w:val="es-ES_tradnl" w:eastAsia="es-ES_tradnl"/>
    </w:rPr>
  </w:style>
  <w:style w:type="character" w:customStyle="1" w:styleId="Normal1">
    <w:name w:val="Normal1"/>
    <w:basedOn w:val="DefaultParagraphFont"/>
    <w:rsid w:val="008F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05677.F8AE64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Santoro, Roberta (FAODO)</dc:creator>
  <cp:lastModifiedBy>Tactuk, Zamira (FAODO)</cp:lastModifiedBy>
  <cp:revision>3</cp:revision>
  <dcterms:created xsi:type="dcterms:W3CDTF">2015-05-22T19:21:00Z</dcterms:created>
  <dcterms:modified xsi:type="dcterms:W3CDTF">2015-05-22T19:22:00Z</dcterms:modified>
</cp:coreProperties>
</file>